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0F33" w14:textId="77777777" w:rsidR="00492CC2" w:rsidRDefault="00492CC2" w:rsidP="009026B5"/>
    <w:p w14:paraId="3CD13B6D" w14:textId="77777777" w:rsidR="000C7B0D" w:rsidRDefault="000C7B0D" w:rsidP="009026B5"/>
    <w:p w14:paraId="05A24D39" w14:textId="77777777" w:rsidR="000C7B0D" w:rsidRDefault="000C7B0D" w:rsidP="009026B5"/>
    <w:p w14:paraId="4ABCDDF4" w14:textId="77777777" w:rsidR="000C7B0D" w:rsidRDefault="000C7B0D" w:rsidP="009026B5"/>
    <w:p w14:paraId="5315FDC9" w14:textId="77777777" w:rsidR="000C7B0D" w:rsidRDefault="000C7B0D" w:rsidP="009026B5"/>
    <w:p w14:paraId="15E00403" w14:textId="77777777" w:rsidR="000C7B0D" w:rsidRDefault="000C7B0D" w:rsidP="009026B5"/>
    <w:p w14:paraId="6D78C8F3" w14:textId="77777777" w:rsidR="000C7B0D" w:rsidRDefault="000C7B0D" w:rsidP="009026B5"/>
    <w:p w14:paraId="2820D7E2" w14:textId="77777777" w:rsidR="000C7B0D" w:rsidRDefault="000C7B0D" w:rsidP="009026B5"/>
    <w:p w14:paraId="100E84CF" w14:textId="77777777" w:rsidR="000C7B0D" w:rsidRDefault="000C7B0D" w:rsidP="009026B5"/>
    <w:p w14:paraId="47490DFA" w14:textId="77777777" w:rsidR="000C7B0D" w:rsidRDefault="000C7B0D" w:rsidP="009026B5"/>
    <w:p w14:paraId="4BC57DBA" w14:textId="77777777" w:rsidR="000C7B0D" w:rsidRPr="00F16B11" w:rsidRDefault="000C7B0D" w:rsidP="000C7B0D">
      <w:pPr>
        <w:rPr>
          <w:rFonts w:ascii="Arial" w:hAnsi="Arial" w:cs="Arial"/>
          <w:b/>
          <w:bCs/>
          <w:sz w:val="24"/>
          <w:szCs w:val="24"/>
        </w:rPr>
      </w:pPr>
    </w:p>
    <w:p w14:paraId="29DC912C" w14:textId="55E6C035" w:rsidR="000C7B0D" w:rsidRPr="009D5255" w:rsidRDefault="0035692A" w:rsidP="000C7B0D">
      <w:pPr>
        <w:keepNext/>
        <w:keepLines/>
        <w:spacing w:before="320" w:after="0" w:line="240" w:lineRule="auto"/>
        <w:outlineLvl w:val="0"/>
        <w:rPr>
          <w:rFonts w:asciiTheme="majorHAnsi" w:eastAsiaTheme="majorEastAsia" w:hAnsiTheme="majorHAnsi" w:cstheme="majorBidi"/>
          <w:b/>
          <w:bCs/>
          <w:color w:val="0F4761" w:themeColor="accent1" w:themeShade="BF"/>
          <w:sz w:val="28"/>
          <w:szCs w:val="28"/>
        </w:rPr>
      </w:pPr>
      <w:r>
        <w:rPr>
          <w:rFonts w:asciiTheme="majorHAnsi" w:eastAsiaTheme="majorEastAsia" w:hAnsiTheme="majorHAnsi" w:cstheme="majorBidi"/>
          <w:b/>
          <w:bCs/>
          <w:color w:val="0F4761" w:themeColor="accent1" w:themeShade="BF"/>
          <w:sz w:val="28"/>
          <w:szCs w:val="28"/>
        </w:rPr>
        <w:t>S</w:t>
      </w:r>
      <w:r w:rsidR="000C7B0D" w:rsidRPr="009D5255">
        <w:rPr>
          <w:rFonts w:asciiTheme="majorHAnsi" w:eastAsiaTheme="majorEastAsia" w:hAnsiTheme="majorHAnsi" w:cstheme="majorBidi"/>
          <w:b/>
          <w:bCs/>
          <w:color w:val="0F4761" w:themeColor="accent1" w:themeShade="BF"/>
          <w:sz w:val="28"/>
          <w:szCs w:val="28"/>
        </w:rPr>
        <w:t>hared statement: Foundational Supports and the NDIS</w:t>
      </w:r>
    </w:p>
    <w:p w14:paraId="0DBA1E61" w14:textId="77777777" w:rsidR="000C7B0D" w:rsidRPr="009D5255" w:rsidRDefault="000C7B0D" w:rsidP="000C7B0D">
      <w:pPr>
        <w:ind w:left="7200"/>
        <w:rPr>
          <w:rFonts w:ascii="Arial" w:hAnsi="Arial" w:cs="Arial"/>
          <w:sz w:val="22"/>
          <w:szCs w:val="22"/>
        </w:rPr>
      </w:pPr>
      <w:r>
        <w:rPr>
          <w:rFonts w:ascii="Arial" w:hAnsi="Arial" w:cs="Arial"/>
          <w:sz w:val="22"/>
          <w:szCs w:val="22"/>
        </w:rPr>
        <w:t xml:space="preserve">27 </w:t>
      </w:r>
      <w:r w:rsidRPr="009D5255">
        <w:rPr>
          <w:rFonts w:ascii="Arial" w:hAnsi="Arial" w:cs="Arial"/>
          <w:sz w:val="22"/>
          <w:szCs w:val="22"/>
        </w:rPr>
        <w:t>March 2024</w:t>
      </w:r>
    </w:p>
    <w:p w14:paraId="382C171A"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Last </w:t>
      </w:r>
      <w:proofErr w:type="spellStart"/>
      <w:r w:rsidRPr="009D5255">
        <w:rPr>
          <w:rFonts w:ascii="Arial" w:hAnsi="Arial" w:cs="Arial"/>
          <w:sz w:val="22"/>
          <w:szCs w:val="22"/>
        </w:rPr>
        <w:t>years</w:t>
      </w:r>
      <w:proofErr w:type="spellEnd"/>
      <w:r w:rsidRPr="009D5255">
        <w:rPr>
          <w:rFonts w:ascii="Arial" w:hAnsi="Arial" w:cs="Arial"/>
          <w:sz w:val="22"/>
          <w:szCs w:val="22"/>
        </w:rPr>
        <w:t xml:space="preserve"> NDIS Review report recommended the development of a system of foundational supports to be developed between the Australian Government and the states and delivered outside the NDIS.  </w:t>
      </w:r>
    </w:p>
    <w:p w14:paraId="0E7F0C33"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It was recommended that the National Cabinet should agree to jointly design, </w:t>
      </w:r>
      <w:proofErr w:type="gramStart"/>
      <w:r w:rsidRPr="009D5255">
        <w:rPr>
          <w:rFonts w:ascii="Arial" w:hAnsi="Arial" w:cs="Arial"/>
          <w:sz w:val="22"/>
          <w:szCs w:val="22"/>
        </w:rPr>
        <w:t>fund</w:t>
      </w:r>
      <w:proofErr w:type="gramEnd"/>
      <w:r w:rsidRPr="009D5255">
        <w:rPr>
          <w:rFonts w:ascii="Arial" w:hAnsi="Arial" w:cs="Arial"/>
          <w:sz w:val="22"/>
          <w:szCs w:val="22"/>
        </w:rPr>
        <w:t xml:space="preserve"> and commission an expanded and coherent set of foundational disability supports outside individualised NDIS budgets. Further that the Department of Social Services, with state and territory governments, should develop and implement a Foundational Supports Strategy.</w:t>
      </w:r>
    </w:p>
    <w:p w14:paraId="3B03CC81"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Areas highlighted within the review included information, navigation support, systemic advocacy and jointly investing in state and territory programs to provide additional support to people with disability outside the NDIS. </w:t>
      </w:r>
    </w:p>
    <w:p w14:paraId="1BC951C0" w14:textId="77777777" w:rsidR="000C7B0D" w:rsidRPr="009D5255" w:rsidRDefault="000C7B0D" w:rsidP="000C7B0D">
      <w:pPr>
        <w:rPr>
          <w:rFonts w:ascii="Arial" w:hAnsi="Arial" w:cs="Arial"/>
          <w:sz w:val="22"/>
          <w:szCs w:val="22"/>
        </w:rPr>
      </w:pPr>
      <w:r w:rsidRPr="009D5255">
        <w:rPr>
          <w:rFonts w:ascii="Arial" w:hAnsi="Arial" w:cs="Arial"/>
          <w:sz w:val="22"/>
          <w:szCs w:val="22"/>
        </w:rPr>
        <w:t>These included programs in the areas of home and community care support, a nationally consistent approach for the delivery of aids and equipment outside the NDIS, psychosocial supports outside the NDIS to assist people with severe and persistent mental ill-health currently unable to access supports and early supports for children with emerging development concerns and disability.</w:t>
      </w:r>
      <w:r>
        <w:rPr>
          <w:rFonts w:ascii="Arial" w:hAnsi="Arial" w:cs="Arial"/>
          <w:sz w:val="22"/>
          <w:szCs w:val="22"/>
        </w:rPr>
        <w:t xml:space="preserve"> People should not be excluded because they do not fit within a narrow diagnostic disability box.  </w:t>
      </w:r>
    </w:p>
    <w:p w14:paraId="1551E0E9"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As Governments approach the development of these foundational supports ACT advocacy groups set out our expectations in the scope, </w:t>
      </w:r>
      <w:proofErr w:type="gramStart"/>
      <w:r w:rsidRPr="009D5255">
        <w:rPr>
          <w:rFonts w:ascii="Arial" w:hAnsi="Arial" w:cs="Arial"/>
          <w:sz w:val="22"/>
          <w:szCs w:val="22"/>
        </w:rPr>
        <w:t>design</w:t>
      </w:r>
      <w:proofErr w:type="gramEnd"/>
      <w:r w:rsidRPr="009D5255">
        <w:rPr>
          <w:rFonts w:ascii="Arial" w:hAnsi="Arial" w:cs="Arial"/>
          <w:sz w:val="22"/>
          <w:szCs w:val="22"/>
        </w:rPr>
        <w:t xml:space="preserve"> and implementation of the planned new systems of foundational supports. </w:t>
      </w:r>
    </w:p>
    <w:p w14:paraId="012DF9EE" w14:textId="77777777" w:rsidR="000C7B0D" w:rsidRDefault="000C7B0D" w:rsidP="000C7B0D">
      <w:pPr>
        <w:rPr>
          <w:rFonts w:ascii="Arial" w:hAnsi="Arial" w:cs="Arial"/>
          <w:sz w:val="22"/>
          <w:szCs w:val="22"/>
        </w:rPr>
      </w:pPr>
      <w:r w:rsidRPr="00A47F7F">
        <w:rPr>
          <w:rFonts w:ascii="Arial" w:hAnsi="Arial" w:cs="Arial"/>
          <w:sz w:val="22"/>
          <w:szCs w:val="22"/>
        </w:rPr>
        <w:t xml:space="preserve">Vastly improved information and referral services, managed by people with disability and with continuity of funding should be a feature of the new system. </w:t>
      </w:r>
    </w:p>
    <w:p w14:paraId="5BD9C42D"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These need to be genuinely foundational based on a bedrock of secure funding and policy commitment so we don’t slide back to the old capped and rationed system characterised by dysfunctional funding relationships between levels of government and a lottery dependent on your disability diagnosis. </w:t>
      </w:r>
    </w:p>
    <w:p w14:paraId="4C47CC56" w14:textId="77777777" w:rsidR="000C7B0D" w:rsidRDefault="000C7B0D" w:rsidP="000C7B0D">
      <w:pPr>
        <w:rPr>
          <w:rFonts w:ascii="Arial" w:hAnsi="Arial" w:cs="Arial"/>
          <w:sz w:val="22"/>
          <w:szCs w:val="22"/>
        </w:rPr>
      </w:pPr>
      <w:r w:rsidRPr="009D5255">
        <w:rPr>
          <w:rFonts w:ascii="Arial" w:hAnsi="Arial" w:cs="Arial"/>
          <w:sz w:val="22"/>
          <w:szCs w:val="22"/>
        </w:rPr>
        <w:t>We do not support crude carveouts of entire support systems and populations</w:t>
      </w:r>
      <w:r>
        <w:rPr>
          <w:rFonts w:ascii="Arial" w:hAnsi="Arial" w:cs="Arial"/>
          <w:sz w:val="22"/>
          <w:szCs w:val="22"/>
        </w:rPr>
        <w:t>, like young children, people with autism or people with psychosocial disability,</w:t>
      </w:r>
      <w:r w:rsidRPr="009D5255">
        <w:rPr>
          <w:rFonts w:ascii="Arial" w:hAnsi="Arial" w:cs="Arial"/>
          <w:sz w:val="22"/>
          <w:szCs w:val="22"/>
        </w:rPr>
        <w:t xml:space="preserve"> from the NDIS.  </w:t>
      </w:r>
      <w:r w:rsidRPr="009D5255">
        <w:rPr>
          <w:rFonts w:ascii="Arial" w:hAnsi="Arial" w:cs="Arial"/>
          <w:sz w:val="22"/>
          <w:szCs w:val="22"/>
        </w:rPr>
        <w:lastRenderedPageBreak/>
        <w:t xml:space="preserve">Foundational </w:t>
      </w:r>
      <w:r>
        <w:rPr>
          <w:rFonts w:ascii="Arial" w:hAnsi="Arial" w:cs="Arial"/>
          <w:sz w:val="22"/>
          <w:szCs w:val="22"/>
        </w:rPr>
        <w:t>s</w:t>
      </w:r>
      <w:r w:rsidRPr="009D5255">
        <w:rPr>
          <w:rFonts w:ascii="Arial" w:hAnsi="Arial" w:cs="Arial"/>
          <w:sz w:val="22"/>
          <w:szCs w:val="22"/>
        </w:rPr>
        <w:t xml:space="preserve">upports must add to the support ecosystem and address known gaps, not reduce the quantity, </w:t>
      </w:r>
      <w:proofErr w:type="gramStart"/>
      <w:r w:rsidRPr="009D5255">
        <w:rPr>
          <w:rFonts w:ascii="Arial" w:hAnsi="Arial" w:cs="Arial"/>
          <w:sz w:val="22"/>
          <w:szCs w:val="22"/>
        </w:rPr>
        <w:t>variety</w:t>
      </w:r>
      <w:proofErr w:type="gramEnd"/>
      <w:r w:rsidRPr="009D5255">
        <w:rPr>
          <w:rFonts w:ascii="Arial" w:hAnsi="Arial" w:cs="Arial"/>
          <w:sz w:val="22"/>
          <w:szCs w:val="22"/>
        </w:rPr>
        <w:t xml:space="preserve"> and quality of supports.</w:t>
      </w:r>
    </w:p>
    <w:p w14:paraId="7976EA50" w14:textId="77777777" w:rsidR="000C7B0D" w:rsidRPr="009D5255" w:rsidRDefault="000C7B0D" w:rsidP="000C7B0D">
      <w:pPr>
        <w:rPr>
          <w:rFonts w:ascii="Arial" w:hAnsi="Arial" w:cs="Arial"/>
          <w:sz w:val="22"/>
          <w:szCs w:val="22"/>
        </w:rPr>
      </w:pPr>
      <w:r>
        <w:rPr>
          <w:rFonts w:ascii="Arial" w:hAnsi="Arial" w:cs="Arial"/>
          <w:sz w:val="22"/>
          <w:szCs w:val="22"/>
        </w:rPr>
        <w:t xml:space="preserve">Governments should not remove or restrict supports while the foundational support system is being built.  This includes the </w:t>
      </w:r>
      <w:proofErr w:type="spellStart"/>
      <w:r>
        <w:rPr>
          <w:rFonts w:ascii="Arial" w:hAnsi="Arial" w:cs="Arial"/>
          <w:sz w:val="22"/>
          <w:szCs w:val="22"/>
        </w:rPr>
        <w:t>CASP</w:t>
      </w:r>
      <w:proofErr w:type="spellEnd"/>
      <w:r>
        <w:rPr>
          <w:rFonts w:ascii="Arial" w:hAnsi="Arial" w:cs="Arial"/>
          <w:sz w:val="22"/>
          <w:szCs w:val="22"/>
        </w:rPr>
        <w:t xml:space="preserve"> to CATS transition in the ACT.  </w:t>
      </w:r>
    </w:p>
    <w:p w14:paraId="6207EE8E"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Foundational supports should not be capped and rationed.  They must be bedrock, consistent and entitlement based.  </w:t>
      </w:r>
    </w:p>
    <w:p w14:paraId="6557A236"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The key philosophical underpinnings of the NDIS including choice, control and a </w:t>
      </w:r>
      <w:proofErr w:type="gramStart"/>
      <w:r w:rsidRPr="009D5255">
        <w:rPr>
          <w:rFonts w:ascii="Arial" w:hAnsi="Arial" w:cs="Arial"/>
          <w:sz w:val="22"/>
          <w:szCs w:val="22"/>
        </w:rPr>
        <w:t>person centred</w:t>
      </w:r>
      <w:proofErr w:type="gramEnd"/>
      <w:r w:rsidRPr="009D5255">
        <w:rPr>
          <w:rFonts w:ascii="Arial" w:hAnsi="Arial" w:cs="Arial"/>
          <w:sz w:val="22"/>
          <w:szCs w:val="22"/>
        </w:rPr>
        <w:t xml:space="preserve"> approach should be retained and mirrored within the foundational support design.</w:t>
      </w:r>
    </w:p>
    <w:p w14:paraId="6DF6EFA5" w14:textId="77777777" w:rsidR="000C7B0D" w:rsidRPr="009D5255" w:rsidRDefault="000C7B0D" w:rsidP="000C7B0D">
      <w:pPr>
        <w:rPr>
          <w:rFonts w:ascii="Arial" w:hAnsi="Arial" w:cs="Arial"/>
          <w:sz w:val="22"/>
          <w:szCs w:val="22"/>
        </w:rPr>
      </w:pPr>
      <w:r w:rsidRPr="009D5255">
        <w:rPr>
          <w:rFonts w:ascii="Arial" w:hAnsi="Arial" w:cs="Arial"/>
          <w:sz w:val="22"/>
          <w:szCs w:val="22"/>
        </w:rPr>
        <w:t>The foundational support ecosystem should be built in a way that encourages the emergence of quality community managed providers with a genuine footprint in the ACT.</w:t>
      </w:r>
    </w:p>
    <w:p w14:paraId="35547AB6"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We need to learn from the NDIS implementation and avoid gaps in any transitions of support types so good services are not lost. </w:t>
      </w:r>
    </w:p>
    <w:p w14:paraId="04F47602"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This is a major redesign task which will require genuine and resourced co-design including funding people with disabilities and their organisations to properly engage.  </w:t>
      </w:r>
    </w:p>
    <w:p w14:paraId="315FCEB2" w14:textId="77777777" w:rsidR="000C7B0D" w:rsidRDefault="000C7B0D" w:rsidP="000C7B0D">
      <w:pPr>
        <w:rPr>
          <w:rFonts w:ascii="Arial" w:hAnsi="Arial" w:cs="Arial"/>
          <w:sz w:val="22"/>
          <w:szCs w:val="22"/>
        </w:rPr>
      </w:pPr>
      <w:r w:rsidRPr="009D5255">
        <w:rPr>
          <w:rFonts w:ascii="Arial" w:hAnsi="Arial" w:cs="Arial"/>
          <w:sz w:val="22"/>
          <w:szCs w:val="22"/>
        </w:rPr>
        <w:t xml:space="preserve">Clear success measures and expectations should be agreed with Disabled Peoples Organisations at the outset and disseminated publicly.   </w:t>
      </w:r>
    </w:p>
    <w:p w14:paraId="43893D55" w14:textId="77777777" w:rsidR="000C7B0D" w:rsidRPr="009D5255" w:rsidRDefault="000C7B0D" w:rsidP="000C7B0D">
      <w:pPr>
        <w:rPr>
          <w:rFonts w:ascii="Arial" w:hAnsi="Arial" w:cs="Arial"/>
          <w:sz w:val="22"/>
          <w:szCs w:val="22"/>
        </w:rPr>
      </w:pPr>
    </w:p>
    <w:p w14:paraId="0302C857" w14:textId="77777777" w:rsidR="000C7B0D" w:rsidRPr="009D5255" w:rsidRDefault="000C7B0D" w:rsidP="000C7B0D">
      <w:pPr>
        <w:rPr>
          <w:rFonts w:ascii="Arial" w:hAnsi="Arial" w:cs="Arial"/>
          <w:sz w:val="22"/>
          <w:szCs w:val="22"/>
        </w:rPr>
      </w:pPr>
      <w:r w:rsidRPr="009D5255">
        <w:rPr>
          <w:rFonts w:ascii="Arial" w:hAnsi="Arial" w:cs="Arial"/>
          <w:sz w:val="22"/>
          <w:szCs w:val="22"/>
        </w:rPr>
        <w:t xml:space="preserve">Issued by:  </w:t>
      </w:r>
    </w:p>
    <w:p w14:paraId="1CCC58A5" w14:textId="77777777" w:rsidR="000C7B0D" w:rsidRDefault="000C7B0D" w:rsidP="000C7B0D">
      <w:pPr>
        <w:rPr>
          <w:rFonts w:ascii="Arial" w:hAnsi="Arial" w:cs="Arial"/>
          <w:sz w:val="22"/>
          <w:szCs w:val="22"/>
        </w:rPr>
      </w:pPr>
      <w:r>
        <w:rPr>
          <w:rFonts w:ascii="Arial" w:hAnsi="Arial" w:cs="Arial"/>
          <w:sz w:val="22"/>
          <w:szCs w:val="22"/>
        </w:rPr>
        <w:t>Advocacy for Inclusion</w:t>
      </w:r>
    </w:p>
    <w:p w14:paraId="66717DC5" w14:textId="77777777" w:rsidR="000C7B0D" w:rsidRDefault="000C7B0D" w:rsidP="000C7B0D">
      <w:pPr>
        <w:rPr>
          <w:rFonts w:ascii="Arial" w:hAnsi="Arial" w:cs="Arial"/>
          <w:sz w:val="22"/>
          <w:szCs w:val="22"/>
        </w:rPr>
      </w:pPr>
      <w:r>
        <w:rPr>
          <w:rFonts w:ascii="Arial" w:hAnsi="Arial" w:cs="Arial"/>
          <w:sz w:val="22"/>
          <w:szCs w:val="22"/>
        </w:rPr>
        <w:t>Women with Disabilities ACT</w:t>
      </w:r>
      <w:r w:rsidRPr="00F11401">
        <w:rPr>
          <w:rFonts w:ascii="Arial" w:hAnsi="Arial" w:cs="Arial"/>
          <w:sz w:val="22"/>
          <w:szCs w:val="22"/>
        </w:rPr>
        <w:t xml:space="preserve"> </w:t>
      </w:r>
    </w:p>
    <w:p w14:paraId="2AF2D884" w14:textId="77777777" w:rsidR="000C7B0D" w:rsidRDefault="000C7B0D" w:rsidP="000C7B0D">
      <w:pPr>
        <w:rPr>
          <w:rFonts w:ascii="Arial" w:hAnsi="Arial" w:cs="Arial"/>
          <w:sz w:val="22"/>
          <w:szCs w:val="22"/>
        </w:rPr>
      </w:pPr>
      <w:r>
        <w:rPr>
          <w:rFonts w:ascii="Arial" w:hAnsi="Arial" w:cs="Arial"/>
          <w:sz w:val="22"/>
          <w:szCs w:val="22"/>
        </w:rPr>
        <w:t xml:space="preserve">ACT Down Syndrome and Intellectual Disability </w:t>
      </w:r>
    </w:p>
    <w:p w14:paraId="416913A6" w14:textId="77777777" w:rsidR="000C7B0D" w:rsidRPr="00032D46" w:rsidRDefault="000C7B0D" w:rsidP="000C7B0D">
      <w:pPr>
        <w:rPr>
          <w:rFonts w:ascii="Arial" w:hAnsi="Arial" w:cs="Arial"/>
          <w:sz w:val="22"/>
          <w:szCs w:val="22"/>
        </w:rPr>
      </w:pPr>
      <w:r w:rsidRPr="00F11401">
        <w:rPr>
          <w:rFonts w:ascii="Arial" w:hAnsi="Arial" w:cs="Arial"/>
          <w:sz w:val="22"/>
          <w:szCs w:val="22"/>
        </w:rPr>
        <w:t>Mental Health Community Coalition of the ACT</w:t>
      </w:r>
      <w:r>
        <w:rPr>
          <w:rFonts w:ascii="Arial" w:hAnsi="Arial" w:cs="Arial"/>
          <w:sz w:val="22"/>
          <w:szCs w:val="22"/>
        </w:rPr>
        <w:t xml:space="preserve">  </w:t>
      </w:r>
    </w:p>
    <w:p w14:paraId="77239D05" w14:textId="77777777" w:rsidR="000C7B0D" w:rsidRDefault="000C7B0D" w:rsidP="000C7B0D">
      <w:pPr>
        <w:rPr>
          <w:rFonts w:ascii="Arial" w:hAnsi="Arial" w:cs="Arial"/>
          <w:sz w:val="22"/>
          <w:szCs w:val="22"/>
        </w:rPr>
      </w:pPr>
    </w:p>
    <w:p w14:paraId="2C4BC13A" w14:textId="77777777" w:rsidR="000C7B0D" w:rsidRDefault="000C7B0D" w:rsidP="000C7B0D">
      <w:pPr>
        <w:rPr>
          <w:rFonts w:ascii="Arial" w:hAnsi="Arial" w:cs="Arial"/>
          <w:sz w:val="22"/>
          <w:szCs w:val="22"/>
        </w:rPr>
      </w:pPr>
      <w:r>
        <w:rPr>
          <w:rFonts w:ascii="Arial" w:hAnsi="Arial" w:cs="Arial"/>
          <w:sz w:val="22"/>
          <w:szCs w:val="22"/>
        </w:rPr>
        <w:br w:type="page"/>
      </w:r>
    </w:p>
    <w:p w14:paraId="7140A403" w14:textId="77777777" w:rsidR="000C7B0D" w:rsidRDefault="000C7B0D" w:rsidP="000C7B0D">
      <w:pPr>
        <w:rPr>
          <w:rFonts w:ascii="Arial" w:hAnsi="Arial" w:cs="Arial"/>
          <w:sz w:val="22"/>
          <w:szCs w:val="22"/>
        </w:rPr>
      </w:pPr>
    </w:p>
    <w:p w14:paraId="0BC626A7" w14:textId="77777777" w:rsidR="000C7B0D" w:rsidRPr="009026B5" w:rsidRDefault="000C7B0D" w:rsidP="009026B5"/>
    <w:sectPr w:rsidR="000C7B0D" w:rsidRPr="009026B5" w:rsidSect="0044157D">
      <w:headerReference w:type="even"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4BA9" w14:textId="77777777" w:rsidR="0044157D" w:rsidRDefault="0044157D" w:rsidP="00931C94">
      <w:pPr>
        <w:spacing w:after="0" w:line="240" w:lineRule="auto"/>
      </w:pPr>
      <w:r>
        <w:separator/>
      </w:r>
    </w:p>
  </w:endnote>
  <w:endnote w:type="continuationSeparator" w:id="0">
    <w:p w14:paraId="372F64AC" w14:textId="77777777" w:rsidR="0044157D" w:rsidRDefault="0044157D" w:rsidP="00931C94">
      <w:pPr>
        <w:spacing w:after="0" w:line="240" w:lineRule="auto"/>
      </w:pPr>
      <w:r>
        <w:continuationSeparator/>
      </w:r>
    </w:p>
  </w:endnote>
  <w:endnote w:type="continuationNotice" w:id="1">
    <w:p w14:paraId="1F8C359B" w14:textId="77777777" w:rsidR="0044157D" w:rsidRDefault="00441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75646"/>
      <w:docPartObj>
        <w:docPartGallery w:val="Page Numbers (Bottom of Page)"/>
        <w:docPartUnique/>
      </w:docPartObj>
    </w:sdtPr>
    <w:sdtEndPr>
      <w:rPr>
        <w:noProof/>
      </w:rPr>
    </w:sdtEndPr>
    <w:sdtContent>
      <w:p w14:paraId="1645EBEF" w14:textId="37CC1D10" w:rsidR="00307DF3" w:rsidRDefault="00307D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6DD55" w14:textId="77777777" w:rsidR="00307DF3" w:rsidRDefault="0030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0730" w14:textId="77777777" w:rsidR="0044157D" w:rsidRDefault="0044157D" w:rsidP="00931C94">
      <w:pPr>
        <w:spacing w:after="0" w:line="240" w:lineRule="auto"/>
      </w:pPr>
      <w:r>
        <w:separator/>
      </w:r>
    </w:p>
  </w:footnote>
  <w:footnote w:type="continuationSeparator" w:id="0">
    <w:p w14:paraId="033AC3B5" w14:textId="77777777" w:rsidR="0044157D" w:rsidRDefault="0044157D" w:rsidP="00931C94">
      <w:pPr>
        <w:spacing w:after="0" w:line="240" w:lineRule="auto"/>
      </w:pPr>
      <w:r>
        <w:continuationSeparator/>
      </w:r>
    </w:p>
  </w:footnote>
  <w:footnote w:type="continuationNotice" w:id="1">
    <w:p w14:paraId="4A4FA73A" w14:textId="77777777" w:rsidR="0044157D" w:rsidRDefault="00441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7711" w14:textId="28F6831B" w:rsidR="001C7FE4" w:rsidRDefault="00000000">
    <w:pPr>
      <w:pStyle w:val="Header"/>
    </w:pPr>
    <w:r>
      <w:rPr>
        <w:noProof/>
      </w:rPr>
      <w:pict w14:anchorId="2727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F6E6" w14:textId="0C7F4C8D" w:rsidR="0035692A" w:rsidRDefault="0035692A">
    <w:pPr>
      <w:pStyle w:val="Header"/>
    </w:pPr>
    <w:r>
      <w:rPr>
        <w:noProof/>
      </w:rPr>
      <w:drawing>
        <wp:anchor distT="0" distB="0" distL="114300" distR="114300" simplePos="0" relativeHeight="251664384" behindDoc="1" locked="0" layoutInCell="1" allowOverlap="1" wp14:anchorId="0AA869BC" wp14:editId="61AE884D">
          <wp:simplePos x="0" y="0"/>
          <wp:positionH relativeFrom="margin">
            <wp:posOffset>-571500</wp:posOffset>
          </wp:positionH>
          <wp:positionV relativeFrom="paragraph">
            <wp:posOffset>-343535</wp:posOffset>
          </wp:positionV>
          <wp:extent cx="6848475" cy="9686957"/>
          <wp:effectExtent l="0" t="0" r="0" b="9525"/>
          <wp:wrapNone/>
          <wp:docPr id="884651189" name="Picture 884651189" descr="A white paper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aper with text and word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48475" cy="96869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E6047"/>
    <w:multiLevelType w:val="hybridMultilevel"/>
    <w:tmpl w:val="B784E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332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E3"/>
    <w:rsid w:val="00011184"/>
    <w:rsid w:val="0001373D"/>
    <w:rsid w:val="00021D9F"/>
    <w:rsid w:val="000271DA"/>
    <w:rsid w:val="00032D46"/>
    <w:rsid w:val="00032DC4"/>
    <w:rsid w:val="00041024"/>
    <w:rsid w:val="00043AF2"/>
    <w:rsid w:val="0004493F"/>
    <w:rsid w:val="00047354"/>
    <w:rsid w:val="00047F69"/>
    <w:rsid w:val="00051D91"/>
    <w:rsid w:val="00094E44"/>
    <w:rsid w:val="000B098F"/>
    <w:rsid w:val="000C4906"/>
    <w:rsid w:val="000C7B0D"/>
    <w:rsid w:val="000D337B"/>
    <w:rsid w:val="0011304F"/>
    <w:rsid w:val="00120536"/>
    <w:rsid w:val="00153B9A"/>
    <w:rsid w:val="00161A5D"/>
    <w:rsid w:val="00165767"/>
    <w:rsid w:val="00172E03"/>
    <w:rsid w:val="00197FC9"/>
    <w:rsid w:val="001C5BC0"/>
    <w:rsid w:val="001C5E55"/>
    <w:rsid w:val="001C7FE4"/>
    <w:rsid w:val="001E58E8"/>
    <w:rsid w:val="001E7679"/>
    <w:rsid w:val="00231CD4"/>
    <w:rsid w:val="00246E0E"/>
    <w:rsid w:val="0026531A"/>
    <w:rsid w:val="00276671"/>
    <w:rsid w:val="002857A9"/>
    <w:rsid w:val="00285A79"/>
    <w:rsid w:val="002A369A"/>
    <w:rsid w:val="002B4C9A"/>
    <w:rsid w:val="002B7C60"/>
    <w:rsid w:val="002D372E"/>
    <w:rsid w:val="002E37E0"/>
    <w:rsid w:val="0030020A"/>
    <w:rsid w:val="00307DF3"/>
    <w:rsid w:val="003134CA"/>
    <w:rsid w:val="00341143"/>
    <w:rsid w:val="0035692A"/>
    <w:rsid w:val="00362473"/>
    <w:rsid w:val="0037274E"/>
    <w:rsid w:val="003949EA"/>
    <w:rsid w:val="003A303B"/>
    <w:rsid w:val="003C23D1"/>
    <w:rsid w:val="003C4D72"/>
    <w:rsid w:val="003C62D7"/>
    <w:rsid w:val="00411469"/>
    <w:rsid w:val="004138DF"/>
    <w:rsid w:val="0044157D"/>
    <w:rsid w:val="0044457C"/>
    <w:rsid w:val="00482F54"/>
    <w:rsid w:val="004838B9"/>
    <w:rsid w:val="00492CC2"/>
    <w:rsid w:val="004A325B"/>
    <w:rsid w:val="004A74AC"/>
    <w:rsid w:val="004D185B"/>
    <w:rsid w:val="004E17B2"/>
    <w:rsid w:val="00522F1E"/>
    <w:rsid w:val="005875E2"/>
    <w:rsid w:val="00592F9F"/>
    <w:rsid w:val="0060045E"/>
    <w:rsid w:val="0063088D"/>
    <w:rsid w:val="00635BDF"/>
    <w:rsid w:val="006414B0"/>
    <w:rsid w:val="00643CA2"/>
    <w:rsid w:val="00646FEE"/>
    <w:rsid w:val="00662143"/>
    <w:rsid w:val="006D5582"/>
    <w:rsid w:val="006E2579"/>
    <w:rsid w:val="007208F6"/>
    <w:rsid w:val="00725354"/>
    <w:rsid w:val="00775BE4"/>
    <w:rsid w:val="007D64DF"/>
    <w:rsid w:val="007E7937"/>
    <w:rsid w:val="007F3B37"/>
    <w:rsid w:val="008026F9"/>
    <w:rsid w:val="00815F07"/>
    <w:rsid w:val="0082628E"/>
    <w:rsid w:val="00836960"/>
    <w:rsid w:val="00840DBA"/>
    <w:rsid w:val="00844FB3"/>
    <w:rsid w:val="00846697"/>
    <w:rsid w:val="008569A1"/>
    <w:rsid w:val="008828B5"/>
    <w:rsid w:val="008F7CF3"/>
    <w:rsid w:val="008F7EAD"/>
    <w:rsid w:val="009026B5"/>
    <w:rsid w:val="00904D4E"/>
    <w:rsid w:val="009058E3"/>
    <w:rsid w:val="00926C7E"/>
    <w:rsid w:val="009300AE"/>
    <w:rsid w:val="00930182"/>
    <w:rsid w:val="00931C94"/>
    <w:rsid w:val="009338CE"/>
    <w:rsid w:val="00946F75"/>
    <w:rsid w:val="00956669"/>
    <w:rsid w:val="009717FA"/>
    <w:rsid w:val="0098255D"/>
    <w:rsid w:val="00984275"/>
    <w:rsid w:val="00994232"/>
    <w:rsid w:val="00994D34"/>
    <w:rsid w:val="009A3EFC"/>
    <w:rsid w:val="009A6788"/>
    <w:rsid w:val="009A6932"/>
    <w:rsid w:val="009C0608"/>
    <w:rsid w:val="009C442C"/>
    <w:rsid w:val="009D5255"/>
    <w:rsid w:val="009E02BE"/>
    <w:rsid w:val="00A01DF8"/>
    <w:rsid w:val="00A13A4A"/>
    <w:rsid w:val="00A262F4"/>
    <w:rsid w:val="00A3759C"/>
    <w:rsid w:val="00A47348"/>
    <w:rsid w:val="00A47F7F"/>
    <w:rsid w:val="00A73267"/>
    <w:rsid w:val="00A776A2"/>
    <w:rsid w:val="00A822A3"/>
    <w:rsid w:val="00B258A0"/>
    <w:rsid w:val="00BB5949"/>
    <w:rsid w:val="00BE1A7A"/>
    <w:rsid w:val="00C02755"/>
    <w:rsid w:val="00C0644A"/>
    <w:rsid w:val="00C121C5"/>
    <w:rsid w:val="00C4411E"/>
    <w:rsid w:val="00C56719"/>
    <w:rsid w:val="00C64E15"/>
    <w:rsid w:val="00C75117"/>
    <w:rsid w:val="00C75F8A"/>
    <w:rsid w:val="00C822EC"/>
    <w:rsid w:val="00C90BA4"/>
    <w:rsid w:val="00CA22B7"/>
    <w:rsid w:val="00CA29E7"/>
    <w:rsid w:val="00CB4E50"/>
    <w:rsid w:val="00CD11C5"/>
    <w:rsid w:val="00CD3A30"/>
    <w:rsid w:val="00D06D31"/>
    <w:rsid w:val="00D17CD7"/>
    <w:rsid w:val="00D51701"/>
    <w:rsid w:val="00D57382"/>
    <w:rsid w:val="00D678FC"/>
    <w:rsid w:val="00D720CE"/>
    <w:rsid w:val="00D83164"/>
    <w:rsid w:val="00D85ED7"/>
    <w:rsid w:val="00DA5CA3"/>
    <w:rsid w:val="00DA6FF0"/>
    <w:rsid w:val="00DB6A28"/>
    <w:rsid w:val="00DD1CE3"/>
    <w:rsid w:val="00DD2D78"/>
    <w:rsid w:val="00DE0892"/>
    <w:rsid w:val="00DF1FEA"/>
    <w:rsid w:val="00E05729"/>
    <w:rsid w:val="00E205D1"/>
    <w:rsid w:val="00E311E2"/>
    <w:rsid w:val="00E46C21"/>
    <w:rsid w:val="00E561C7"/>
    <w:rsid w:val="00E63D90"/>
    <w:rsid w:val="00E7399C"/>
    <w:rsid w:val="00EC0D4D"/>
    <w:rsid w:val="00EE54CE"/>
    <w:rsid w:val="00EF0ABB"/>
    <w:rsid w:val="00F11401"/>
    <w:rsid w:val="00F16B11"/>
    <w:rsid w:val="00F21909"/>
    <w:rsid w:val="00F47808"/>
    <w:rsid w:val="00F51536"/>
    <w:rsid w:val="00F52610"/>
    <w:rsid w:val="00F5734D"/>
    <w:rsid w:val="00F74284"/>
    <w:rsid w:val="00F757DA"/>
    <w:rsid w:val="00F845BC"/>
    <w:rsid w:val="00FD492D"/>
    <w:rsid w:val="00FE7099"/>
    <w:rsid w:val="00FF184C"/>
    <w:rsid w:val="00FF2878"/>
    <w:rsid w:val="05461F17"/>
    <w:rsid w:val="07078D3D"/>
    <w:rsid w:val="0AFCE474"/>
    <w:rsid w:val="0E3BB7D2"/>
    <w:rsid w:val="128368F0"/>
    <w:rsid w:val="1A3A214F"/>
    <w:rsid w:val="1AA6A373"/>
    <w:rsid w:val="1AF8D499"/>
    <w:rsid w:val="1B75D65D"/>
    <w:rsid w:val="202A0F8A"/>
    <w:rsid w:val="2285F6A0"/>
    <w:rsid w:val="25C8EF80"/>
    <w:rsid w:val="276BFE1E"/>
    <w:rsid w:val="2835216F"/>
    <w:rsid w:val="2D326C9B"/>
    <w:rsid w:val="2F9E2627"/>
    <w:rsid w:val="3112E064"/>
    <w:rsid w:val="36482FE0"/>
    <w:rsid w:val="3B287294"/>
    <w:rsid w:val="3CA795E6"/>
    <w:rsid w:val="3E5C979D"/>
    <w:rsid w:val="40067E4C"/>
    <w:rsid w:val="42B399B8"/>
    <w:rsid w:val="43FA6E5C"/>
    <w:rsid w:val="4589EA63"/>
    <w:rsid w:val="46533B93"/>
    <w:rsid w:val="47692C2B"/>
    <w:rsid w:val="47D7BEBF"/>
    <w:rsid w:val="4BDC75F3"/>
    <w:rsid w:val="5DEA8539"/>
    <w:rsid w:val="5E9EF175"/>
    <w:rsid w:val="653EC542"/>
    <w:rsid w:val="66450C89"/>
    <w:rsid w:val="690BB2B7"/>
    <w:rsid w:val="693D1D06"/>
    <w:rsid w:val="6DB03742"/>
    <w:rsid w:val="6FAD297D"/>
    <w:rsid w:val="74357D8E"/>
    <w:rsid w:val="7896457A"/>
    <w:rsid w:val="7DB1D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14FC5"/>
  <w15:chartTrackingRefBased/>
  <w15:docId w15:val="{A758823D-F2CE-49E8-8832-B7049352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75"/>
  </w:style>
  <w:style w:type="paragraph" w:styleId="Heading1">
    <w:name w:val="heading 1"/>
    <w:basedOn w:val="Normal"/>
    <w:next w:val="Normal"/>
    <w:link w:val="Heading1Char"/>
    <w:uiPriority w:val="9"/>
    <w:qFormat/>
    <w:rsid w:val="00946F75"/>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6F7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46F75"/>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946F7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46F75"/>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46F75"/>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46F75"/>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46F75"/>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46F75"/>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F7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6F7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46F7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946F7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46F7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946F7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46F7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46F7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46F75"/>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946F75"/>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46F7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946F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46F7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946F7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46F75"/>
    <w:rPr>
      <w:i/>
      <w:iCs/>
      <w:color w:val="404040" w:themeColor="text1" w:themeTint="BF"/>
    </w:rPr>
  </w:style>
  <w:style w:type="paragraph" w:styleId="ListParagraph">
    <w:name w:val="List Paragraph"/>
    <w:basedOn w:val="Normal"/>
    <w:uiPriority w:val="34"/>
    <w:qFormat/>
    <w:rsid w:val="00DD1CE3"/>
    <w:pPr>
      <w:ind w:left="720"/>
      <w:contextualSpacing/>
    </w:pPr>
  </w:style>
  <w:style w:type="character" w:styleId="IntenseEmphasis">
    <w:name w:val="Intense Emphasis"/>
    <w:basedOn w:val="DefaultParagraphFont"/>
    <w:uiPriority w:val="21"/>
    <w:qFormat/>
    <w:rsid w:val="00946F75"/>
    <w:rPr>
      <w:b/>
      <w:bCs/>
      <w:i/>
      <w:iCs/>
    </w:rPr>
  </w:style>
  <w:style w:type="paragraph" w:styleId="IntenseQuote">
    <w:name w:val="Intense Quote"/>
    <w:basedOn w:val="Normal"/>
    <w:next w:val="Normal"/>
    <w:link w:val="IntenseQuoteChar"/>
    <w:uiPriority w:val="30"/>
    <w:qFormat/>
    <w:rsid w:val="00946F7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46F75"/>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946F75"/>
    <w:rPr>
      <w:b/>
      <w:bCs/>
      <w:smallCaps/>
      <w:spacing w:val="5"/>
      <w:u w:val="single"/>
    </w:rPr>
  </w:style>
  <w:style w:type="paragraph" w:styleId="Header">
    <w:name w:val="header"/>
    <w:basedOn w:val="Normal"/>
    <w:link w:val="HeaderChar"/>
    <w:uiPriority w:val="99"/>
    <w:unhideWhenUsed/>
    <w:rsid w:val="0093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C94"/>
  </w:style>
  <w:style w:type="paragraph" w:styleId="Footer">
    <w:name w:val="footer"/>
    <w:basedOn w:val="Normal"/>
    <w:link w:val="FooterChar"/>
    <w:uiPriority w:val="99"/>
    <w:unhideWhenUsed/>
    <w:rsid w:val="0093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C94"/>
  </w:style>
  <w:style w:type="paragraph" w:styleId="Caption">
    <w:name w:val="caption"/>
    <w:basedOn w:val="Normal"/>
    <w:next w:val="Normal"/>
    <w:uiPriority w:val="35"/>
    <w:semiHidden/>
    <w:unhideWhenUsed/>
    <w:qFormat/>
    <w:rsid w:val="00946F75"/>
    <w:pPr>
      <w:spacing w:line="240" w:lineRule="auto"/>
    </w:pPr>
    <w:rPr>
      <w:b/>
      <w:bCs/>
      <w:smallCaps/>
      <w:color w:val="595959" w:themeColor="text1" w:themeTint="A6"/>
      <w:spacing w:val="6"/>
    </w:rPr>
  </w:style>
  <w:style w:type="character" w:styleId="Strong">
    <w:name w:val="Strong"/>
    <w:basedOn w:val="DefaultParagraphFont"/>
    <w:uiPriority w:val="22"/>
    <w:qFormat/>
    <w:rsid w:val="00946F75"/>
    <w:rPr>
      <w:b/>
      <w:bCs/>
    </w:rPr>
  </w:style>
  <w:style w:type="character" w:styleId="Emphasis">
    <w:name w:val="Emphasis"/>
    <w:basedOn w:val="DefaultParagraphFont"/>
    <w:uiPriority w:val="20"/>
    <w:qFormat/>
    <w:rsid w:val="00946F75"/>
    <w:rPr>
      <w:i/>
      <w:iCs/>
    </w:rPr>
  </w:style>
  <w:style w:type="paragraph" w:styleId="NoSpacing">
    <w:name w:val="No Spacing"/>
    <w:uiPriority w:val="1"/>
    <w:qFormat/>
    <w:rsid w:val="00946F75"/>
    <w:pPr>
      <w:spacing w:after="0" w:line="240" w:lineRule="auto"/>
    </w:pPr>
  </w:style>
  <w:style w:type="character" w:styleId="SubtleEmphasis">
    <w:name w:val="Subtle Emphasis"/>
    <w:basedOn w:val="DefaultParagraphFont"/>
    <w:uiPriority w:val="19"/>
    <w:qFormat/>
    <w:rsid w:val="00946F75"/>
    <w:rPr>
      <w:i/>
      <w:iCs/>
      <w:color w:val="404040" w:themeColor="text1" w:themeTint="BF"/>
    </w:rPr>
  </w:style>
  <w:style w:type="character" w:styleId="SubtleReference">
    <w:name w:val="Subtle Reference"/>
    <w:basedOn w:val="DefaultParagraphFont"/>
    <w:uiPriority w:val="31"/>
    <w:qFormat/>
    <w:rsid w:val="00946F75"/>
    <w:rPr>
      <w:smallCaps/>
      <w:color w:val="404040" w:themeColor="text1" w:themeTint="BF"/>
      <w:u w:val="single" w:color="7F7F7F" w:themeColor="text1" w:themeTint="80"/>
    </w:rPr>
  </w:style>
  <w:style w:type="character" w:styleId="BookTitle">
    <w:name w:val="Book Title"/>
    <w:basedOn w:val="DefaultParagraphFont"/>
    <w:uiPriority w:val="33"/>
    <w:qFormat/>
    <w:rsid w:val="00946F75"/>
    <w:rPr>
      <w:b/>
      <w:bCs/>
      <w:smallCaps/>
    </w:rPr>
  </w:style>
  <w:style w:type="paragraph" w:styleId="TOCHeading">
    <w:name w:val="TOC Heading"/>
    <w:basedOn w:val="Heading1"/>
    <w:next w:val="Normal"/>
    <w:uiPriority w:val="39"/>
    <w:semiHidden/>
    <w:unhideWhenUsed/>
    <w:qFormat/>
    <w:rsid w:val="00946F75"/>
    <w:pPr>
      <w:outlineLvl w:val="9"/>
    </w:pPr>
  </w:style>
  <w:style w:type="paragraph" w:styleId="Revision">
    <w:name w:val="Revision"/>
    <w:hidden/>
    <w:uiPriority w:val="99"/>
    <w:semiHidden/>
    <w:rsid w:val="00F21909"/>
    <w:pPr>
      <w:spacing w:after="0" w:line="240" w:lineRule="auto"/>
    </w:pPr>
  </w:style>
  <w:style w:type="character" w:styleId="Hyperlink">
    <w:name w:val="Hyperlink"/>
    <w:basedOn w:val="DefaultParagraphFont"/>
    <w:uiPriority w:val="99"/>
    <w:unhideWhenUsed/>
    <w:rsid w:val="00F11401"/>
    <w:rPr>
      <w:color w:val="467886" w:themeColor="hyperlink"/>
      <w:u w:val="single"/>
    </w:rPr>
  </w:style>
  <w:style w:type="character" w:styleId="UnresolvedMention">
    <w:name w:val="Unresolved Mention"/>
    <w:basedOn w:val="DefaultParagraphFont"/>
    <w:uiPriority w:val="99"/>
    <w:semiHidden/>
    <w:unhideWhenUsed/>
    <w:rsid w:val="00F11401"/>
    <w:rPr>
      <w:color w:val="605E5C"/>
      <w:shd w:val="clear" w:color="auto" w:fill="E1DFDD"/>
    </w:rPr>
  </w:style>
  <w:style w:type="character" w:styleId="FollowedHyperlink">
    <w:name w:val="FollowedHyperlink"/>
    <w:basedOn w:val="DefaultParagraphFont"/>
    <w:uiPriority w:val="99"/>
    <w:semiHidden/>
    <w:unhideWhenUsed/>
    <w:rsid w:val="00F114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CF6B4-E933-4C1A-8D15-CCA234AC904A}">
  <ds:schemaRefs>
    <ds:schemaRef ds:uri="http://schemas.microsoft.com/sharepoint/v3/contenttype/forms"/>
  </ds:schemaRefs>
</ds:datastoreItem>
</file>

<file path=customXml/itemProps2.xml><?xml version="1.0" encoding="utf-8"?>
<ds:datastoreItem xmlns:ds="http://schemas.openxmlformats.org/officeDocument/2006/customXml" ds:itemID="{768C5FDF-C940-49FF-8B98-8DE4BBC47AD8}">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0117F3CE-79CE-4B4B-9FEC-18797DEA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3</Pages>
  <Words>514</Words>
  <Characters>2964</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Links>
    <vt:vector size="30" baseType="variant">
      <vt:variant>
        <vt:i4>4784209</vt:i4>
      </vt:variant>
      <vt:variant>
        <vt:i4>12</vt:i4>
      </vt:variant>
      <vt:variant>
        <vt:i4>0</vt:i4>
      </vt:variant>
      <vt:variant>
        <vt:i4>5</vt:i4>
      </vt:variant>
      <vt:variant>
        <vt:lpwstr>https://www.advocacyforinclusion.org/joint-statement-of-priorities-following-the-disability-royal-commission-report/</vt:lpwstr>
      </vt:variant>
      <vt:variant>
        <vt:lpwstr/>
      </vt:variant>
      <vt:variant>
        <vt:i4>6422637</vt:i4>
      </vt:variant>
      <vt:variant>
        <vt:i4>9</vt:i4>
      </vt:variant>
      <vt:variant>
        <vt:i4>0</vt:i4>
      </vt:variant>
      <vt:variant>
        <vt:i4>5</vt:i4>
      </vt:variant>
      <vt:variant>
        <vt:lpwstr>https://www.advocacyforinclusion.org/2024-25-act-government-budget/</vt:lpwstr>
      </vt:variant>
      <vt:variant>
        <vt:lpwstr/>
      </vt:variant>
      <vt:variant>
        <vt:i4>3014718</vt:i4>
      </vt:variant>
      <vt:variant>
        <vt:i4>6</vt:i4>
      </vt:variant>
      <vt:variant>
        <vt:i4>0</vt:i4>
      </vt:variant>
      <vt:variant>
        <vt:i4>5</vt:i4>
      </vt:variant>
      <vt:variant>
        <vt:lpwstr>https://www.dss.gov.au/disability-and-carers-disability-royal-commission-taskforce/australian-government-progress-update-on-the-disability-royal-commission</vt:lpwstr>
      </vt:variant>
      <vt:variant>
        <vt:lpwstr/>
      </vt:variant>
      <vt:variant>
        <vt:i4>4784209</vt:i4>
      </vt:variant>
      <vt:variant>
        <vt:i4>3</vt:i4>
      </vt:variant>
      <vt:variant>
        <vt:i4>0</vt:i4>
      </vt:variant>
      <vt:variant>
        <vt:i4>5</vt:i4>
      </vt:variant>
      <vt:variant>
        <vt:lpwstr>https://www.advocacyforinclusion.org/joint-statement-of-priorities-following-the-disability-royal-commission-report/</vt:lpwstr>
      </vt:variant>
      <vt:variant>
        <vt:lpwstr/>
      </vt:variant>
      <vt:variant>
        <vt:i4>6422637</vt:i4>
      </vt:variant>
      <vt:variant>
        <vt:i4>0</vt:i4>
      </vt:variant>
      <vt:variant>
        <vt:i4>0</vt:i4>
      </vt:variant>
      <vt:variant>
        <vt:i4>5</vt:i4>
      </vt:variant>
      <vt:variant>
        <vt:lpwstr>https://www.advocacyforinclusion.org/2024-25-act-government-budget/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Carla Millner</cp:lastModifiedBy>
  <cp:revision>15</cp:revision>
  <dcterms:created xsi:type="dcterms:W3CDTF">2024-03-13T04:21:00Z</dcterms:created>
  <dcterms:modified xsi:type="dcterms:W3CDTF">2024-03-27T06:52:00Z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34156ea0cc8019ac874e59c84218bfbddc745146362b30bc3e18303e33333d09</vt:lpwstr>
  </property>
  <property fmtid="{D5CDD505-2E9C-101B-9397-08002B2CF9AE}" pid="3" name="ContentTypeId">
    <vt:lpwstr>0x0101001B790164420FE54C9F81E813F02AEC85</vt:lpwstr>
  </property>
  <property fmtid="{D5CDD505-2E9C-101B-9397-08002B2CF9AE}" pid="4" name="MediaServiceImageTags">
    <vt:lpwstr/>
  </property>
</Properties>
</file>